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5F62" w:rsidRDefault="006958C4">
      <w:r>
        <w:rPr>
          <w:noProof/>
          <w:lang w:eastAsia="ru-RU"/>
        </w:rPr>
        <w:drawing>
          <wp:inline distT="0" distB="0" distL="0" distR="0" wp14:anchorId="2A2182EB" wp14:editId="6AB0E6F0">
            <wp:extent cx="5940425" cy="8368637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686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958C4" w:rsidRDefault="006958C4"/>
    <w:p w:rsidR="006958C4" w:rsidRDefault="006958C4"/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lastRenderedPageBreak/>
        <w:t>жалобы;</w:t>
      </w: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 xml:space="preserve">5)оперативное реагирование на жалобу, просьбу гражданина и решение его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проблем.</w:t>
      </w: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val="en-US" w:eastAsia="hi-IN" w:bidi="hi-IN"/>
        </w:rPr>
        <w:t>III</w:t>
      </w:r>
      <w:r w:rsidRPr="006958C4"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eastAsia="hi-IN" w:bidi="hi-IN"/>
        </w:rPr>
        <w:t>. Порядок организации работы «Ящика доверия»</w:t>
      </w: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 xml:space="preserve">3.1.Информация о функционировании и режиме работы «Ящика доверия» </w:t>
      </w:r>
      <w:r w:rsidRPr="006958C4">
        <w:rPr>
          <w:rFonts w:ascii="Times New Roman" w:eastAsia="Times New Roman" w:hAnsi="Times New Roman" w:cs="Times New Roman"/>
          <w:spacing w:val="-5"/>
          <w:kern w:val="1"/>
          <w:sz w:val="28"/>
          <w:szCs w:val="28"/>
          <w:lang w:eastAsia="hi-IN" w:bidi="hi-IN"/>
        </w:rPr>
        <w:t xml:space="preserve">размещается на официальном сайте ДОУ, доведена до сведения каждого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родителя.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 xml:space="preserve">3.2.Доступ к «Ящику доверия» для обращений осуществляется в течение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рабочего времени учреждения с 7:30 до 16:30 часов.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 xml:space="preserve">3.3.Выемка обращений осуществляется уполномоченным лицом ДОУ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ежедневно в 9.00.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 xml:space="preserve">3.4.После выемки письменных обращений заведующий ДОУ проводит их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регистрацию и рассмотрение.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 xml:space="preserve">3.5.Обращения рассматриваются в порядке и сроки, установленные </w:t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 xml:space="preserve">Федеральным законом от 2 мая 2006 г. (с изменениями от 29 июня, 27 июля </w:t>
      </w:r>
      <w:r w:rsidRPr="006958C4">
        <w:rPr>
          <w:rFonts w:ascii="Times New Roman" w:eastAsia="Times New Roman" w:hAnsi="Times New Roman" w:cs="Times New Roman"/>
          <w:spacing w:val="-4"/>
          <w:kern w:val="1"/>
          <w:sz w:val="28"/>
          <w:szCs w:val="28"/>
          <w:lang w:eastAsia="hi-IN" w:bidi="hi-IN"/>
        </w:rPr>
        <w:t xml:space="preserve">2010г.) N59-03 «О порядке рассмотрения обращений граждан Российской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Федерации».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75"/>
        </w:tabs>
        <w:suppressAutoHyphens/>
        <w:autoSpaceDE w:val="0"/>
        <w:spacing w:after="0" w:line="312" w:lineRule="exact"/>
        <w:ind w:firstLine="709"/>
        <w:jc w:val="both"/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val="en-US" w:eastAsia="hi-IN" w:bidi="hi-IN"/>
        </w:rPr>
        <w:t>IV</w:t>
      </w:r>
      <w:r w:rsidRPr="006958C4">
        <w:rPr>
          <w:rFonts w:ascii="Times New Roman" w:eastAsia="Times New Roman" w:hAnsi="Times New Roman" w:cs="Times New Roman"/>
          <w:b/>
          <w:bCs/>
          <w:spacing w:val="-6"/>
          <w:kern w:val="1"/>
          <w:sz w:val="28"/>
          <w:szCs w:val="28"/>
          <w:lang w:eastAsia="hi-IN" w:bidi="hi-IN"/>
        </w:rPr>
        <w:t>. Регистрация и учет обращений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80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>4.1.Учет и регистрация поступивших обращений осуществляется посредством ведения Журнала учета обращений (далее - Журнал).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480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tabs>
          <w:tab w:val="left" w:pos="480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 xml:space="preserve">4.2.Журнал должен быть пронумерован, прошнурован и иметь следующие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реквизиты: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>а)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>порядковый номер обращения;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12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>б)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>дата выемки (приема) обращения из «Ящика доверия»;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12"/>
          <w:kern w:val="1"/>
          <w:sz w:val="28"/>
          <w:szCs w:val="28"/>
          <w:lang w:eastAsia="hi-IN" w:bidi="hi-IN"/>
        </w:rPr>
        <w:t>в)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>фамилия, имя, отчество заявителя, адрес (в случае поступления</w:t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br/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>анонимного обращения ставится отметка «аноним»);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9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>г)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>номер его контактного телефона (если есть сведения);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9"/>
          <w:kern w:val="1"/>
          <w:sz w:val="28"/>
          <w:szCs w:val="28"/>
          <w:lang w:eastAsia="hi-IN" w:bidi="hi-IN"/>
        </w:rPr>
        <w:t>д)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>краткое содержание обращения;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>е)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ab/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>отметка о принятых мерах.</w:t>
      </w:r>
    </w:p>
    <w:p w:rsidR="006958C4" w:rsidRPr="006958C4" w:rsidRDefault="006958C4" w:rsidP="006958C4">
      <w:pPr>
        <w:widowControl w:val="0"/>
        <w:shd w:val="clear" w:color="auto" w:fill="FFFFFF"/>
        <w:tabs>
          <w:tab w:val="left" w:pos="278"/>
        </w:tabs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</w:pP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val="en-US" w:eastAsia="hi-IN" w:bidi="hi-IN"/>
        </w:rPr>
        <w:t xml:space="preserve">V. </w:t>
      </w:r>
      <w:r w:rsidRPr="006958C4">
        <w:rPr>
          <w:rFonts w:ascii="Times New Roman" w:eastAsia="Times New Roman" w:hAnsi="Times New Roman" w:cs="Times New Roman"/>
          <w:b/>
          <w:bCs/>
          <w:spacing w:val="-7"/>
          <w:kern w:val="1"/>
          <w:sz w:val="28"/>
          <w:szCs w:val="28"/>
          <w:lang w:eastAsia="hi-IN" w:bidi="hi-IN"/>
        </w:rPr>
        <w:t>Ответственность</w:t>
      </w:r>
    </w:p>
    <w:p w:rsidR="006958C4" w:rsidRPr="006958C4" w:rsidRDefault="006958C4" w:rsidP="006958C4">
      <w:pPr>
        <w:widowControl w:val="0"/>
        <w:numPr>
          <w:ilvl w:val="0"/>
          <w:numId w:val="1"/>
        </w:numPr>
        <w:shd w:val="clear" w:color="auto" w:fill="FFFFFF"/>
        <w:tabs>
          <w:tab w:val="clear" w:pos="465"/>
          <w:tab w:val="left" w:pos="470"/>
        </w:tabs>
        <w:suppressAutoHyphens/>
        <w:autoSpaceDE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 xml:space="preserve">Должностные лица, работающие с информацией, полученной </w:t>
      </w:r>
      <w:r w:rsidRPr="006958C4">
        <w:rPr>
          <w:rFonts w:ascii="Times New Roman" w:eastAsia="Times New Roman" w:hAnsi="Times New Roman" w:cs="Times New Roman"/>
          <w:spacing w:val="-7"/>
          <w:kern w:val="1"/>
          <w:sz w:val="28"/>
          <w:szCs w:val="28"/>
          <w:lang w:eastAsia="hi-IN" w:bidi="hi-IN"/>
        </w:rPr>
        <w:t xml:space="preserve">посредством «Ящика доверия», несут персональную ответственность за </w:t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>соблюдение конфиденциальности полученных сведений.</w:t>
      </w:r>
    </w:p>
    <w:p w:rsidR="006958C4" w:rsidRPr="006958C4" w:rsidRDefault="006958C4" w:rsidP="006958C4">
      <w:pPr>
        <w:widowControl w:val="0"/>
        <w:shd w:val="clear" w:color="auto" w:fill="FFFFFF"/>
        <w:suppressAutoHyphens/>
        <w:autoSpaceDE w:val="0"/>
        <w:spacing w:after="0" w:line="307" w:lineRule="exact"/>
        <w:ind w:firstLine="709"/>
        <w:jc w:val="both"/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</w:pPr>
      <w:r w:rsidRPr="006958C4">
        <w:rPr>
          <w:rFonts w:ascii="Times New Roman" w:eastAsia="Times New Roman" w:hAnsi="Times New Roman" w:cs="Times New Roman"/>
          <w:spacing w:val="-8"/>
          <w:kern w:val="1"/>
          <w:sz w:val="28"/>
          <w:szCs w:val="28"/>
          <w:lang w:eastAsia="hi-IN" w:bidi="hi-IN"/>
        </w:rPr>
        <w:t xml:space="preserve">5.2.Должностные лица, допустившие нарушение настоящего Положения </w:t>
      </w:r>
      <w:r w:rsidRPr="006958C4">
        <w:rPr>
          <w:rFonts w:ascii="Times New Roman" w:eastAsia="Times New Roman" w:hAnsi="Times New Roman" w:cs="Times New Roman"/>
          <w:spacing w:val="-6"/>
          <w:kern w:val="1"/>
          <w:sz w:val="28"/>
          <w:szCs w:val="28"/>
          <w:lang w:eastAsia="hi-IN" w:bidi="hi-IN"/>
        </w:rPr>
        <w:t xml:space="preserve">привлекаются к дисциплинарной ответственности в соответствии с </w:t>
      </w:r>
      <w:r w:rsidRPr="006958C4">
        <w:rPr>
          <w:rFonts w:ascii="Times New Roman" w:eastAsia="Times New Roman" w:hAnsi="Times New Roman" w:cs="Times New Roman"/>
          <w:kern w:val="1"/>
          <w:sz w:val="28"/>
          <w:szCs w:val="28"/>
          <w:lang w:eastAsia="hi-IN" w:bidi="hi-IN"/>
        </w:rPr>
        <w:t>законодательством РФ.</w:t>
      </w:r>
      <w:bookmarkStart w:id="0" w:name="_GoBack"/>
      <w:bookmarkEnd w:id="0"/>
    </w:p>
    <w:sectPr w:rsidR="006958C4" w:rsidRPr="006958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RTF_Num 2"/>
    <w:lvl w:ilvl="0">
      <w:start w:val="1"/>
      <w:numFmt w:val="decimal"/>
      <w:lvlText w:val="5.%1."/>
      <w:lvlJc w:val="left"/>
      <w:pPr>
        <w:tabs>
          <w:tab w:val="num" w:pos="465"/>
        </w:tabs>
        <w:ind w:left="465" w:hanging="465"/>
      </w:pPr>
      <w:rPr>
        <w:rFonts w:ascii="Times New Roman" w:hAnsi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2A5"/>
    <w:rsid w:val="00095F62"/>
    <w:rsid w:val="004752A5"/>
    <w:rsid w:val="00695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8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958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958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2018-07-17T10:11:00Z</dcterms:created>
  <dcterms:modified xsi:type="dcterms:W3CDTF">2018-07-17T10:12:00Z</dcterms:modified>
</cp:coreProperties>
</file>